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0"/>
        <w:jc w:val="center"/>
      </w:pPr>
      <w:r>
        <w:rPr>
          <w:rFonts w:ascii="Calibri" w:cs="Calibri" w:eastAsia="Calibri" w:hAnsi="Calibri"/>
          <w:b/>
          <w:bCs/>
          <w:color w:val="1A1A1A"/>
          <w:spacing w:val="40"/>
          <w:sz w:val="24"/>
          <w:szCs w:val="24"/>
        </w:rPr>
        <w:t xml:space="preserve">DETENCIONDEFENSA.COM, INC.</w:t>
      </w:r>
    </w:p>
    <w:p>
      <w:pPr>
        <w:spacing w:after="40"/>
        <w:jc w:val="center"/>
      </w:pPr>
      <w:r>
        <w:rPr>
          <w:rFonts w:ascii="Calibri" w:cs="Calibri" w:eastAsia="Calibri" w:hAnsi="Calibri"/>
          <w:i/>
          <w:iCs/>
          <w:color w:val="6B6457"/>
          <w:sz w:val="18"/>
          <w:szCs w:val="18"/>
        </w:rPr>
        <w:t xml:space="preserve">A Delaware Corporation</w:t>
      </w:r>
    </w:p>
    <w:p>
      <w:pPr>
        <w:spacing w:after="600"/>
        <w:jc w:val="center"/>
      </w:pPr>
      <w:r>
        <w:rPr>
          <w:rFonts w:ascii="Calibri" w:cs="Calibri" w:eastAsia="Calibri" w:hAnsi="Calibri"/>
          <w:i/>
          <w:iCs/>
          <w:color w:val="0B6E4F"/>
          <w:sz w:val="18"/>
          <w:szCs w:val="18"/>
        </w:rPr>
        <w:t xml:space="preserve">SAFE Round · 2026</w:t>
      </w:r>
    </w:p>
    <w:p>
      <w:pPr>
        <w:spacing w:after="60"/>
        <w:jc w:val="center"/>
      </w:pPr>
      <w:r>
        <w:rPr>
          <w:rFonts w:ascii="Calibri" w:cs="Calibri" w:eastAsia="Calibri" w:hAnsi="Calibri"/>
          <w:b/>
          <w:bCs/>
          <w:color w:val="6B6457"/>
          <w:spacing w:val="30"/>
          <w:sz w:val="14"/>
          <w:szCs w:val="14"/>
        </w:rPr>
        <w:t xml:space="preserve">Document 5 of 12</w:t>
      </w:r>
    </w:p>
    <w:p>
      <w:pPr>
        <w:spacing w:after="80"/>
        <w:jc w:val="center"/>
      </w:pPr>
      <w:r>
        <w:rPr>
          <w:rFonts w:ascii="Calibri" w:cs="Calibri" w:eastAsia="Calibri" w:hAnsi="Calibri"/>
          <w:b/>
          <w:bCs/>
          <w:color w:val="1A1A1A"/>
          <w:sz w:val="40"/>
          <w:szCs w:val="40"/>
        </w:rPr>
        <w:t xml:space="preserve">83(b) Election Form &amp; Instructions</w:t>
      </w:r>
    </w:p>
    <w:p>
      <w:pPr>
        <w:spacing w:after="500"/>
        <w:jc w:val="center"/>
      </w:pPr>
      <w:r>
        <w:rPr>
          <w:rFonts w:ascii="Calibri" w:cs="Calibri" w:eastAsia="Calibri" w:hAnsi="Calibri"/>
          <w:i/>
          <w:iCs/>
          <w:color w:val="0B6E4F"/>
          <w:sz w:val="20"/>
          <w:szCs w:val="20"/>
        </w:rPr>
        <w:t xml:space="preserve">Tax election filed within 30 days of grant</w:t>
      </w:r>
    </w:p>
    <w:p>
      <w:pPr>
        <w:spacing w:after="300"/>
      </w:pPr>
      <w:r>
        <w:t xml:space="preserve"/>
      </w:r>
    </w:p>
    <w:p>
      <w:pPr>
        <w:pBdr>
          <w:top w:val="single" w:color="0B6E4F" w:sz="6"/>
          <w:left w:val="single" w:color="0B6E4F" w:sz="6"/>
          <w:bottom w:val="single" w:color="0B6E4F" w:sz="6"/>
          <w:right w:val="single" w:color="0B6E4F" w:sz="6"/>
        </w:pBdr>
        <w:shd w:fill="F2F8F4" w:val="clear"/>
        <w:spacing w:after="120" w:before="120"/>
        <w:ind w:left="400" w:right="400"/>
      </w:pPr>
      <w:r>
        <w:rPr>
          <w:rFonts w:ascii="Calibri" w:cs="Calibri" w:eastAsia="Calibri" w:hAnsi="Calibri"/>
          <w:i/>
          <w:iCs/>
          <w:color w:val="0B5A40"/>
          <w:sz w:val="17"/>
          <w:szCs w:val="17"/>
        </w:rPr>
        <w:t xml:space="preserve">CONFIDENTIAL · DRAFT FOR COUNSEL REVIEW.  Template prepared as a starting point for review with qualified securities counsel before any use. Bracketed [ ] fields require completion. Not legal advice.</w:t>
      </w:r>
    </w:p>
    <w:p>
      <w:pPr>
        <w:spacing w:after="400"/>
      </w:pPr>
      <w:r>
        <w:t xml:space="preserve"/>
      </w:r>
    </w:p>
    <w:p>
      <w:pPr>
        <w:jc w:val="center"/>
      </w:pPr>
      <w:r>
        <w:rPr>
          <w:rFonts w:ascii="Calibri" w:cs="Calibri" w:eastAsia="Calibri" w:hAnsi="Calibri"/>
          <w:color w:val="6B6457"/>
          <w:sz w:val="16"/>
          <w:szCs w:val="16"/>
        </w:rPr>
        <w:t xml:space="preserve">390 NE 191st Street, Suite 58999, Miami, FL 33179  ·  info@detenciondefensa.com  ·  http://detenciondefensa.com</w:t>
      </w:r>
    </w:p>
    <w:p>
      <w:r>
        <w:br w:type="page"/>
      </w:r>
    </w:p>
    <w:p>
      <w:pPr>
        <w:pStyle w:val="Heading1"/>
        <w:spacing w:after="150" w:before="340"/>
      </w:pPr>
      <w:r>
        <w:rPr>
          <w:rFonts w:ascii="Calibri" w:cs="Calibri" w:eastAsia="Calibri" w:hAnsi="Calibri"/>
          <w:b/>
          <w:bCs/>
          <w:color w:val="1A1A1A"/>
          <w:sz w:val="30"/>
          <w:szCs w:val="30"/>
        </w:rPr>
        <w:t xml:space="preserve">Section 83(b) Election — Instructions &amp; Form</w:t>
      </w:r>
    </w:p>
    <w:p>
      <w:pPr>
        <w:pBdr>
          <w:top w:val="single" w:color="0B6E4F" w:sz="4"/>
          <w:left w:val="single" w:color="0B6E4F" w:sz="4"/>
          <w:bottom w:val="single" w:color="0B6E4F" w:sz="4"/>
          <w:right w:val="single" w:color="0B6E4F" w:sz="4"/>
        </w:pBdr>
        <w:shd w:fill="F2F8F4" w:val="clear"/>
        <w:spacing w:after="170" w:before="80"/>
      </w:pPr>
      <w:r>
        <w:rPr>
          <w:rFonts w:ascii="Calibri" w:cs="Calibri" w:eastAsia="Calibri" w:hAnsi="Calibri"/>
          <w:i/>
          <w:iCs/>
          <w:color w:val="0B5A40"/>
          <w:sz w:val="17"/>
          <w:szCs w:val="17"/>
        </w:rPr>
        <w:t xml:space="preserve">DRAFT FOR SECURITIES-COUNSEL REVIEW — NOT FOR EXECUTION. A starting template for review with qualified counsel before any use. Bracketed [ ] fields require completion. Not legal advice.</w:t>
      </w:r>
    </w:p>
    <w:p>
      <w:pPr>
        <w:spacing w:after="70" w:before="170"/>
      </w:pPr>
      <w:r>
        <w:rPr>
          <w:rFonts w:ascii="Calibri" w:cs="Calibri" w:eastAsia="Calibri" w:hAnsi="Calibri"/>
          <w:b/>
          <w:bCs/>
          <w:color w:val="0B6E4F"/>
          <w:sz w:val="21"/>
          <w:szCs w:val="21"/>
        </w:rPr>
        <w:t xml:space="preserve">Why this matters</w:t>
      </w:r>
    </w:p>
    <w:p>
      <w:pPr>
        <w:spacing w:after="120"/>
        <w:jc w:val="left"/>
      </w:pPr>
      <w:r>
        <w:rPr>
          <w:rFonts w:ascii="Calibri" w:cs="Calibri" w:eastAsia="Calibri" w:hAnsi="Calibri"/>
          <w:b w:val="false"/>
          <w:bCs w:val="false"/>
          <w:i w:val="false"/>
          <w:iCs w:val="false"/>
          <w:color w:val="222222"/>
          <w:sz w:val="21"/>
          <w:szCs w:val="21"/>
        </w:rPr>
        <w:t xml:space="preserve">An 83(b) election tells the IRS to tax the value of restricted stock now, at grant, rather than as it vests. Because these Shares are purchased at par value ($0.0001), the taxable amount at grant is essentially zero. Filing the election locks that in and starts the long-term capital-gains clock. NOT filing within 30 days can cause tax on the value of the Shares as they vest, at potentially much higher values. This is one of the most important and time-sensitive steps a grantee takes.</w:t>
      </w:r>
    </w:p>
    <w:p>
      <w:pPr>
        <w:spacing w:after="70" w:before="170"/>
      </w:pPr>
      <w:r>
        <w:rPr>
          <w:rFonts w:ascii="Calibri" w:cs="Calibri" w:eastAsia="Calibri" w:hAnsi="Calibri"/>
          <w:b/>
          <w:bCs/>
          <w:color w:val="0B6E4F"/>
          <w:sz w:val="21"/>
          <w:szCs w:val="21"/>
        </w:rPr>
        <w:t xml:space="preserve">How to file (within 30 days of grant — no extensions)</w:t>
      </w:r>
    </w:p>
    <w:p>
      <w:pPr>
        <w:pStyle w:val="ListParagraph"/>
        <w:numPr>
          <w:ilvl w:val="0"/>
          <w:numId w:val="2"/>
        </w:numPr>
        <w:spacing w:after="80"/>
      </w:pPr>
      <w:r>
        <w:rPr>
          <w:rFonts w:ascii="Calibri" w:cs="Calibri" w:eastAsia="Calibri" w:hAnsi="Calibri"/>
          <w:color w:val="222222"/>
          <w:sz w:val="21"/>
          <w:szCs w:val="21"/>
        </w:rPr>
        <w:t xml:space="preserve">Complete the form below.</w:t>
      </w:r>
    </w:p>
    <w:p>
      <w:pPr>
        <w:pStyle w:val="ListParagraph"/>
        <w:numPr>
          <w:ilvl w:val="0"/>
          <w:numId w:val="2"/>
        </w:numPr>
        <w:spacing w:after="80"/>
      </w:pPr>
      <w:r>
        <w:rPr>
          <w:rFonts w:ascii="Calibri" w:cs="Calibri" w:eastAsia="Calibri" w:hAnsi="Calibri"/>
          <w:color w:val="222222"/>
          <w:sz w:val="21"/>
          <w:szCs w:val="21"/>
        </w:rPr>
        <w:t xml:space="preserve">Mail it to the IRS office where you file your returns, by certified mail, return receipt requested.</w:t>
      </w:r>
    </w:p>
    <w:p>
      <w:pPr>
        <w:pStyle w:val="ListParagraph"/>
        <w:numPr>
          <w:ilvl w:val="0"/>
          <w:numId w:val="2"/>
        </w:numPr>
        <w:spacing w:after="80"/>
      </w:pPr>
      <w:r>
        <w:rPr>
          <w:rFonts w:ascii="Calibri" w:cs="Calibri" w:eastAsia="Calibri" w:hAnsi="Calibri"/>
          <w:color w:val="222222"/>
          <w:sz w:val="21"/>
          <w:szCs w:val="21"/>
        </w:rPr>
        <w:t xml:space="preserve">Keep a copy with your records and provide a copy to the Company.</w:t>
      </w:r>
    </w:p>
    <w:p>
      <w:pPr>
        <w:pStyle w:val="ListParagraph"/>
        <w:numPr>
          <w:ilvl w:val="0"/>
          <w:numId w:val="2"/>
        </w:numPr>
        <w:spacing w:after="80"/>
      </w:pPr>
      <w:r>
        <w:rPr>
          <w:rFonts w:ascii="Calibri" w:cs="Calibri" w:eastAsia="Calibri" w:hAnsi="Calibri"/>
          <w:color w:val="222222"/>
          <w:sz w:val="21"/>
          <w:szCs w:val="21"/>
        </w:rPr>
        <w:t xml:space="preserve">Retain the certified-mail receipt as proof of timely filing.</w:t>
      </w:r>
    </w:p>
    <w:p>
      <w:pPr>
        <w:spacing w:after="80"/>
      </w:pPr>
      <w:r>
        <w:t xml:space="preserve"/>
      </w:r>
    </w:p>
    <w:p>
      <w:pPr>
        <w:pStyle w:val="Heading2"/>
        <w:spacing w:after="110" w:before="240"/>
      </w:pPr>
      <w:r>
        <w:rPr>
          <w:rFonts w:ascii="Calibri" w:cs="Calibri" w:eastAsia="Calibri" w:hAnsi="Calibri"/>
          <w:b/>
          <w:bCs/>
          <w:color w:val="1A1A1A"/>
          <w:sz w:val="24"/>
          <w:szCs w:val="24"/>
        </w:rPr>
        <w:t xml:space="preserve">Election to Include Property in Gross Income Under IRC Section 83(b)</w:t>
      </w:r>
    </w:p>
    <w:p>
      <w:pPr>
        <w:spacing w:after="140"/>
        <w:jc w:val="left"/>
      </w:pPr>
      <w:r>
        <w:rPr>
          <w:rFonts w:ascii="Calibri" w:cs="Calibri" w:eastAsia="Calibri" w:hAnsi="Calibri"/>
          <w:b w:val="false"/>
          <w:bCs w:val="false"/>
          <w:i w:val="false"/>
          <w:iCs w:val="false"/>
          <w:color w:val="222222"/>
          <w:sz w:val="21"/>
          <w:szCs w:val="21"/>
        </w:rPr>
        <w:t xml:space="preserve">The undersigned taxpayer elects, pursuant to Section 83(b) of the Internal Revenue Code, to include in gross income the excess (if any) of the fair market value of the property described below over the amount paid for it.</w:t>
      </w:r>
    </w:p>
    <w:p>
      <w:pPr>
        <w:spacing w:after="140"/>
      </w:pPr>
      <w:r>
        <w:rPr>
          <w:rFonts w:ascii="Calibri" w:cs="Calibri" w:eastAsia="Calibri" w:hAnsi="Calibri"/>
          <w:b/>
          <w:bCs/>
          <w:color w:val="1A1A1A"/>
          <w:sz w:val="21"/>
          <w:szCs w:val="21"/>
        </w:rPr>
        <w:t xml:space="preserve">1. Taxpayer name:  </w:t>
      </w:r>
      <w:r>
        <w:rPr>
          <w:rFonts w:ascii="Calibri" w:cs="Calibri" w:eastAsia="Calibri" w:hAnsi="Calibri"/>
          <w:color w:val="999999"/>
          <w:sz w:val="21"/>
          <w:szCs w:val="21"/>
        </w:rPr>
        <w:t xml:space="preserve">_____________________________________</w:t>
      </w:r>
    </w:p>
    <w:p>
      <w:pPr>
        <w:spacing w:after="140"/>
      </w:pPr>
      <w:r>
        <w:rPr>
          <w:rFonts w:ascii="Calibri" w:cs="Calibri" w:eastAsia="Calibri" w:hAnsi="Calibri"/>
          <w:b/>
          <w:bCs/>
          <w:color w:val="1A1A1A"/>
          <w:sz w:val="21"/>
          <w:szCs w:val="21"/>
        </w:rPr>
        <w:t xml:space="preserve">   Address:  </w:t>
      </w:r>
      <w:r>
        <w:rPr>
          <w:rFonts w:ascii="Calibri" w:cs="Calibri" w:eastAsia="Calibri" w:hAnsi="Calibri"/>
          <w:color w:val="999999"/>
          <w:sz w:val="21"/>
          <w:szCs w:val="21"/>
        </w:rPr>
        <w:t xml:space="preserve">___________________________________________</w:t>
      </w:r>
    </w:p>
    <w:p>
      <w:pPr>
        <w:spacing w:after="140"/>
      </w:pPr>
      <w:r>
        <w:rPr>
          <w:rFonts w:ascii="Calibri" w:cs="Calibri" w:eastAsia="Calibri" w:hAnsi="Calibri"/>
          <w:b/>
          <w:bCs/>
          <w:color w:val="1A1A1A"/>
          <w:sz w:val="21"/>
          <w:szCs w:val="21"/>
        </w:rPr>
        <w:t xml:space="preserve">   Taxpayer identification number:  </w:t>
      </w:r>
      <w:r>
        <w:rPr>
          <w:rFonts w:ascii="Calibri" w:cs="Calibri" w:eastAsia="Calibri" w:hAnsi="Calibri"/>
          <w:color w:val="999999"/>
          <w:sz w:val="21"/>
          <w:szCs w:val="21"/>
        </w:rPr>
        <w:t xml:space="preserve">______________________</w:t>
      </w:r>
    </w:p>
    <w:p>
      <w:pPr>
        <w:spacing w:after="140"/>
      </w:pPr>
      <w:r>
        <w:rPr>
          <w:rFonts w:ascii="Calibri" w:cs="Calibri" w:eastAsia="Calibri" w:hAnsi="Calibri"/>
          <w:b/>
          <w:bCs/>
          <w:color w:val="1A1A1A"/>
          <w:sz w:val="21"/>
          <w:szCs w:val="21"/>
        </w:rPr>
        <w:t xml:space="preserve">   Taxable year:  </w:t>
      </w:r>
      <w:r>
        <w:rPr>
          <w:rFonts w:ascii="Calibri" w:cs="Calibri" w:eastAsia="Calibri" w:hAnsi="Calibri"/>
          <w:color w:val="999999"/>
          <w:sz w:val="21"/>
          <w:szCs w:val="21"/>
        </w:rPr>
        <w:t xml:space="preserve">______________________________________</w:t>
      </w:r>
    </w:p>
    <w:p>
      <w:pPr>
        <w:spacing w:after="120"/>
        <w:jc w:val="left"/>
      </w:pPr>
      <w:r>
        <w:rPr>
          <w:rFonts w:ascii="Calibri" w:cs="Calibri" w:eastAsia="Calibri" w:hAnsi="Calibri"/>
          <w:b w:val="false"/>
          <w:bCs w:val="false"/>
          <w:i w:val="false"/>
          <w:iCs w:val="false"/>
          <w:color w:val="222222"/>
          <w:sz w:val="21"/>
          <w:szCs w:val="21"/>
        </w:rPr>
        <w:t xml:space="preserve">2. Description of property: ____________ shares of common stock, $0.0001 par value, of DetencionDefensa.com, Inc.</w:t>
      </w:r>
    </w:p>
    <w:p>
      <w:pPr>
        <w:spacing w:after="140"/>
      </w:pPr>
      <w:r>
        <w:rPr>
          <w:rFonts w:ascii="Calibri" w:cs="Calibri" w:eastAsia="Calibri" w:hAnsi="Calibri"/>
          <w:b/>
          <w:bCs/>
          <w:color w:val="1A1A1A"/>
          <w:sz w:val="21"/>
          <w:szCs w:val="21"/>
        </w:rPr>
        <w:t xml:space="preserve">3. Date of transfer:  </w:t>
      </w:r>
      <w:r>
        <w:rPr>
          <w:rFonts w:ascii="Calibri" w:cs="Calibri" w:eastAsia="Calibri" w:hAnsi="Calibri"/>
          <w:color w:val="999999"/>
          <w:sz w:val="21"/>
          <w:szCs w:val="21"/>
        </w:rPr>
        <w:t xml:space="preserve">__________________________________</w:t>
      </w:r>
    </w:p>
    <w:p>
      <w:pPr>
        <w:spacing w:after="120"/>
        <w:jc w:val="left"/>
      </w:pPr>
      <w:r>
        <w:rPr>
          <w:rFonts w:ascii="Calibri" w:cs="Calibri" w:eastAsia="Calibri" w:hAnsi="Calibri"/>
          <w:b w:val="false"/>
          <w:bCs w:val="false"/>
          <w:i w:val="false"/>
          <w:iCs w:val="false"/>
          <w:color w:val="222222"/>
          <w:sz w:val="21"/>
          <w:szCs w:val="21"/>
        </w:rPr>
        <w:t xml:space="preserve">4. Nature of restrictions: The shares are subject to vesting and to the Company’s right to repurchase unvested shares at cost upon termination of service.</w:t>
      </w:r>
    </w:p>
    <w:p>
      <w:pPr>
        <w:spacing w:after="140"/>
      </w:pPr>
      <w:r>
        <w:rPr>
          <w:rFonts w:ascii="Calibri" w:cs="Calibri" w:eastAsia="Calibri" w:hAnsi="Calibri"/>
          <w:b/>
          <w:bCs/>
          <w:color w:val="1A1A1A"/>
          <w:sz w:val="21"/>
          <w:szCs w:val="21"/>
        </w:rPr>
        <w:t xml:space="preserve">5. Fair market value at transfer (per share):  </w:t>
      </w:r>
      <w:r>
        <w:rPr>
          <w:rFonts w:ascii="Calibri" w:cs="Calibri" w:eastAsia="Calibri" w:hAnsi="Calibri"/>
          <w:color w:val="999999"/>
          <w:sz w:val="21"/>
          <w:szCs w:val="21"/>
        </w:rPr>
        <w:t xml:space="preserve">__________________</w:t>
      </w:r>
    </w:p>
    <w:p>
      <w:pPr>
        <w:spacing w:after="140"/>
      </w:pPr>
      <w:r>
        <w:rPr>
          <w:rFonts w:ascii="Calibri" w:cs="Calibri" w:eastAsia="Calibri" w:hAnsi="Calibri"/>
          <w:b/>
          <w:bCs/>
          <w:color w:val="1A1A1A"/>
          <w:sz w:val="21"/>
          <w:szCs w:val="21"/>
        </w:rPr>
        <w:t xml:space="preserve">6. Amount paid for the property (per share):  </w:t>
      </w:r>
      <w:r>
        <w:rPr>
          <w:rFonts w:ascii="Calibri" w:cs="Calibri" w:eastAsia="Calibri" w:hAnsi="Calibri"/>
          <w:color w:val="999999"/>
          <w:sz w:val="21"/>
          <w:szCs w:val="21"/>
        </w:rPr>
        <w:t xml:space="preserve">__________________</w:t>
      </w:r>
    </w:p>
    <w:p>
      <w:pPr>
        <w:spacing w:after="160"/>
        <w:jc w:val="left"/>
      </w:pPr>
      <w:r>
        <w:rPr>
          <w:rFonts w:ascii="Calibri" w:cs="Calibri" w:eastAsia="Calibri" w:hAnsi="Calibri"/>
          <w:b w:val="false"/>
          <w:bCs w:val="false"/>
          <w:i w:val="false"/>
          <w:iCs w:val="false"/>
          <w:color w:val="222222"/>
          <w:sz w:val="21"/>
          <w:szCs w:val="21"/>
        </w:rPr>
        <w:t xml:space="preserve">7. A copy of this election has been furnished to the Company.</w:t>
      </w:r>
    </w:p>
    <w:p>
      <w:pPr>
        <w:spacing w:after="160"/>
      </w:pPr>
      <w:r>
        <w:t xml:space="preserve"/>
      </w:r>
    </w:p>
    <w:p>
      <w:r>
        <w:rPr>
          <w:rFonts w:ascii="Calibri" w:cs="Calibri" w:eastAsia="Calibri" w:hAnsi="Calibri"/>
          <w:color w:val="555555"/>
          <w:sz w:val="21"/>
          <w:szCs w:val="21"/>
        </w:rPr>
        <w:t xml:space="preserve">__________________________________________</w:t>
      </w:r>
    </w:p>
    <w:p>
      <w:pPr>
        <w:spacing w:after="40"/>
        <w:jc w:val="left"/>
      </w:pPr>
      <w:r>
        <w:rPr>
          <w:rFonts w:ascii="Calibri" w:cs="Calibri" w:eastAsia="Calibri" w:hAnsi="Calibri"/>
          <w:b w:val="false"/>
          <w:bCs w:val="false"/>
          <w:i w:val="false"/>
          <w:iCs w:val="false"/>
          <w:color w:val="6B6457"/>
          <w:sz w:val="18"/>
          <w:szCs w:val="18"/>
        </w:rPr>
        <w:t xml:space="preserve">Taxpayer</w:t>
      </w:r>
    </w:p>
    <w:p>
      <w:pPr>
        <w:spacing w:after="140"/>
      </w:pPr>
      <w:r>
        <w:rPr>
          <w:rFonts w:ascii="Calibri" w:cs="Calibri" w:eastAsia="Calibri" w:hAnsi="Calibri"/>
          <w:b/>
          <w:bCs/>
          <w:color w:val="1A1A1A"/>
          <w:sz w:val="21"/>
          <w:szCs w:val="21"/>
        </w:rPr>
        <w:t xml:space="preserve">Name:  </w:t>
      </w:r>
      <w:r>
        <w:rPr>
          <w:rFonts w:ascii="Calibri" w:cs="Calibri" w:eastAsia="Calibri" w:hAnsi="Calibri"/>
          <w:color w:val="999999"/>
          <w:sz w:val="21"/>
          <w:szCs w:val="21"/>
        </w:rPr>
        <w:t xml:space="preserve">_________________________________________________</w:t>
      </w:r>
    </w:p>
    <w:p>
      <w:pPr>
        <w:spacing w:after="140"/>
      </w:pPr>
      <w:r>
        <w:rPr>
          <w:rFonts w:ascii="Calibri" w:cs="Calibri" w:eastAsia="Calibri" w:hAnsi="Calibri"/>
          <w:b/>
          <w:bCs/>
          <w:color w:val="1A1A1A"/>
          <w:sz w:val="21"/>
          <w:szCs w:val="21"/>
        </w:rPr>
        <w:t xml:space="preserve">Title:  </w:t>
      </w:r>
      <w:r>
        <w:rPr>
          <w:rFonts w:ascii="Calibri" w:cs="Calibri" w:eastAsia="Calibri" w:hAnsi="Calibri"/>
          <w:color w:val="999999"/>
          <w:sz w:val="21"/>
          <w:szCs w:val="21"/>
        </w:rPr>
        <w:t xml:space="preserve">________________________________________________</w:t>
      </w:r>
    </w:p>
    <w:p>
      <w:pPr>
        <w:spacing w:after="140"/>
      </w:pPr>
      <w:r>
        <w:rPr>
          <w:rFonts w:ascii="Calibri" w:cs="Calibri" w:eastAsia="Calibri" w:hAnsi="Calibri"/>
          <w:b/>
          <w:bCs/>
          <w:color w:val="1A1A1A"/>
          <w:sz w:val="21"/>
          <w:szCs w:val="21"/>
        </w:rPr>
        <w:t xml:space="preserve">Date:  </w:t>
      </w:r>
      <w:r>
        <w:rPr>
          <w:rFonts w:ascii="Calibri" w:cs="Calibri" w:eastAsia="Calibri" w:hAnsi="Calibri"/>
          <w:color w:val="999999"/>
          <w:sz w:val="21"/>
          <w:szCs w:val="21"/>
        </w:rPr>
        <w:t xml:space="preserve">_________________________________________________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CFB9" w:sz="4" w:space="6"/>
      </w:pBdr>
      <w:tabs>
        <w:tab w:val="right" w:pos="9026"/>
      </w:tabs>
    </w:pPr>
    <w:r>
      <w:rPr>
        <w:rFonts w:ascii="Calibri" w:cs="Calibri" w:eastAsia="Calibri" w:hAnsi="Calibri"/>
        <w:i/>
        <w:iCs/>
        <w:color w:val="B3261E"/>
        <w:sz w:val="14"/>
        <w:szCs w:val="14"/>
      </w:rPr>
      <w:t xml:space="preserve">Privileged &amp; Confidential · Draft for counsel review</w:t>
    </w:r>
    <w:r>
      <w:rPr>
        <w:rFonts w:ascii="Calibri" w:cs="Calibri" w:eastAsia="Calibri" w:hAnsi="Calibri"/>
        <w:color w:val="6B6457"/>
        <w:sz w:val="14"/>
        <w:szCs w:val="14"/>
      </w:rPr>
      <w:t xml:space="preserve">	Page </w:t>
    </w:r>
    <w:r>
      <w:rPr>
        <w:rFonts w:ascii="Calibri" w:cs="Calibri" w:eastAsia="Calibri" w:hAnsi="Calibri"/>
        <w:color w:val="6B6457"/>
        <w:sz w:val="14"/>
        <w:szCs w:val="14"/>
      </w:rPr>
      <w:fldChar w:fldCharType="begin"/>
      <w:instrText xml:space="preserve">PAGE</w:instrText>
      <w:fldChar w:fldCharType="separate"/>
      <w:fldChar w:fldCharType="end"/>
    </w:r>
    <w:r>
      <w:rPr>
        <w:rFonts w:ascii="Calibri" w:cs="Calibri" w:eastAsia="Calibri" w:hAnsi="Calibri"/>
        <w:color w:val="6B6457"/>
        <w:sz w:val="14"/>
        <w:szCs w:val="14"/>
      </w:rPr>
      <w:t xml:space="preserve"> of </w:t>
    </w:r>
    <w:r>
      <w:rPr>
        <w:rFonts w:ascii="Calibri" w:cs="Calibri" w:eastAsia="Calibri" w:hAnsi="Calibri"/>
        <w:color w:val="6B6457"/>
        <w:sz w:val="14"/>
        <w:szCs w:val="14"/>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Calibri" w:cs="Calibri" w:eastAsia="Calibri" w:hAnsi="Calibri"/>
        <w:color w:val="6B6457"/>
        <w:sz w:val="14"/>
        <w:szCs w:val="14"/>
      </w:rPr>
      <w:t xml:space="preserve">DetencionDefensa.com, Inc. · 83(b) Election Form &amp; Instructions</w:t>
    </w:r>
    <w:r>
      <w:rPr>
        <w:rFonts w:ascii="Calibri" w:cs="Calibri" w:eastAsia="Calibri" w:hAnsi="Calibri"/>
        <w:color w:val="6B6457"/>
        <w:sz w:val="14"/>
        <w:szCs w:val="14"/>
      </w:rPr>
      <w:t xml:space="preserve">	Document 5 of 12 · SAFE Round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2026-06-22T12:40:58.003Z</dcterms:created>
  <dcterms:modified xsi:type="dcterms:W3CDTF">2026-06-22T12:40:58.003Z</dcterms:modified>
</cp:coreProperties>
</file>

<file path=docProps/custom.xml><?xml version="1.0" encoding="utf-8"?>
<Properties xmlns="http://schemas.openxmlformats.org/officeDocument/2006/custom-properties" xmlns:vt="http://schemas.openxmlformats.org/officeDocument/2006/docPropsVTypes"/>
</file>